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B276A5">
        <w:rPr>
          <w:rFonts w:ascii="Arial" w:hAnsi="Arial" w:cs="Arial"/>
          <w:sz w:val="16"/>
          <w:szCs w:val="16"/>
        </w:rPr>
        <w:t>191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144C85">
        <w:rPr>
          <w:rFonts w:ascii="Arial" w:hAnsi="Arial" w:cs="Arial"/>
          <w:b/>
          <w:bCs/>
          <w:sz w:val="16"/>
          <w:szCs w:val="16"/>
        </w:rPr>
        <w:t>ELETRONICO</w:t>
      </w:r>
      <w:r w:rsidR="00067B8E" w:rsidRPr="00067B8E">
        <w:rPr>
          <w:rFonts w:ascii="Arial" w:hAnsi="Arial" w:cs="Arial"/>
          <w:b/>
          <w:bCs/>
          <w:sz w:val="16"/>
          <w:szCs w:val="16"/>
        </w:rPr>
        <w:t>:</w:t>
      </w:r>
      <w:r w:rsidR="00F17DD3">
        <w:rPr>
          <w:rFonts w:ascii="Arial" w:hAnsi="Arial" w:cs="Arial"/>
          <w:b/>
          <w:bCs/>
          <w:sz w:val="16"/>
          <w:szCs w:val="16"/>
        </w:rPr>
        <w:t xml:space="preserve"> </w:t>
      </w:r>
      <w:r w:rsidR="00B276A5">
        <w:rPr>
          <w:rFonts w:ascii="Arial" w:hAnsi="Arial" w:cs="Arial"/>
          <w:bCs/>
          <w:sz w:val="16"/>
          <w:szCs w:val="16"/>
        </w:rPr>
        <w:t>794</w:t>
      </w:r>
      <w:r w:rsidR="00F17DD3" w:rsidRPr="00F17DD3">
        <w:rPr>
          <w:rFonts w:ascii="Arial" w:hAnsi="Arial" w:cs="Arial"/>
          <w:bCs/>
          <w:sz w:val="16"/>
          <w:szCs w:val="16"/>
        </w:rPr>
        <w:t>/201</w:t>
      </w:r>
      <w:r w:rsidR="00144C85">
        <w:rPr>
          <w:rFonts w:ascii="Arial" w:hAnsi="Arial" w:cs="Arial"/>
          <w:bCs/>
          <w:sz w:val="16"/>
          <w:szCs w:val="16"/>
        </w:rPr>
        <w:t>2</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6E6225">
        <w:rPr>
          <w:rFonts w:ascii="Arial" w:hAnsi="Arial" w:cs="Arial"/>
          <w:bCs/>
          <w:sz w:val="16"/>
          <w:szCs w:val="16"/>
        </w:rPr>
        <w:t>01-</w:t>
      </w:r>
      <w:r w:rsidR="00B276A5">
        <w:rPr>
          <w:rFonts w:ascii="Arial" w:hAnsi="Arial" w:cs="Arial"/>
          <w:bCs/>
          <w:sz w:val="16"/>
          <w:szCs w:val="16"/>
        </w:rPr>
        <w:t>1421.00244</w:t>
      </w:r>
      <w:r w:rsidR="00F17DD3">
        <w:rPr>
          <w:rFonts w:ascii="Arial" w:hAnsi="Arial" w:cs="Arial"/>
          <w:bCs/>
          <w:sz w:val="16"/>
          <w:szCs w:val="16"/>
        </w:rPr>
        <w:t>-0</w:t>
      </w:r>
      <w:r w:rsidR="00B276A5">
        <w:rPr>
          <w:rFonts w:ascii="Arial" w:hAnsi="Arial" w:cs="Arial"/>
          <w:bCs/>
          <w:sz w:val="16"/>
          <w:szCs w:val="16"/>
        </w:rPr>
        <w:t>0</w:t>
      </w:r>
      <w:r w:rsidR="00F17DD3">
        <w:rPr>
          <w:rFonts w:ascii="Arial" w:hAnsi="Arial" w:cs="Arial"/>
          <w:bCs/>
          <w:sz w:val="16"/>
          <w:szCs w:val="16"/>
        </w:rPr>
        <w:t>/201</w:t>
      </w:r>
      <w:r w:rsidR="00C95102">
        <w:rPr>
          <w:rFonts w:ascii="Arial" w:hAnsi="Arial" w:cs="Arial"/>
          <w:bCs/>
          <w:sz w:val="16"/>
          <w:szCs w:val="16"/>
        </w:rPr>
        <w:t>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B276A5" w:rsidRPr="00B276A5" w:rsidRDefault="002E300A" w:rsidP="00B276A5">
      <w:pPr>
        <w:pStyle w:val="Corpodetexto22"/>
        <w:jc w:val="both"/>
        <w:rPr>
          <w:rFonts w:ascii="Arial" w:hAnsi="Arial" w:cs="Arial"/>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F17DD3">
        <w:rPr>
          <w:rFonts w:ascii="Arial" w:hAnsi="Arial" w:cs="Arial"/>
          <w:b/>
          <w:bCs/>
          <w:sz w:val="16"/>
          <w:szCs w:val="16"/>
        </w:rPr>
        <w:t>PREÇ</w:t>
      </w:r>
      <w:r w:rsidR="00F17DD3" w:rsidRPr="00F17DD3">
        <w:rPr>
          <w:rFonts w:ascii="Arial" w:hAnsi="Arial" w:cs="Arial"/>
          <w:b/>
          <w:bCs/>
          <w:sz w:val="16"/>
          <w:szCs w:val="16"/>
        </w:rPr>
        <w:t xml:space="preserve">O </w:t>
      </w:r>
      <w:r w:rsidR="00F17DD3" w:rsidRPr="00F17DD3">
        <w:rPr>
          <w:rFonts w:ascii="Arial" w:hAnsi="Arial" w:cs="Arial"/>
          <w:sz w:val="16"/>
          <w:szCs w:val="16"/>
        </w:rPr>
        <w:t xml:space="preserve">para </w:t>
      </w:r>
      <w:r w:rsidR="00B276A5" w:rsidRPr="00B276A5">
        <w:rPr>
          <w:rFonts w:ascii="Arial" w:hAnsi="Arial" w:cs="Arial"/>
          <w:sz w:val="16"/>
          <w:szCs w:val="16"/>
        </w:rPr>
        <w:t>futura e eventual aquisição e instalação de cabos e acessórios de conectividades (patch, switc, dentre outros), para atender as necessidades das obras do Complexo Rio Madeira - CRM, a pedido Departamento de Obras e Serviços Públicos do Estado de Rondônia - DEOSP.</w:t>
      </w:r>
    </w:p>
    <w:p w:rsidR="009D2314" w:rsidRPr="00F17DD3" w:rsidRDefault="002E300A" w:rsidP="00F17DD3">
      <w:pPr>
        <w:pStyle w:val="Corpodetexto21"/>
        <w:jc w:val="both"/>
        <w:rPr>
          <w:rFonts w:ascii="Arial" w:hAnsi="Arial" w:cs="Arial"/>
          <w:b/>
          <w:color w:val="FF0000"/>
          <w:sz w:val="22"/>
          <w:szCs w:val="22"/>
        </w:rPr>
      </w:pPr>
      <w:r w:rsidRPr="00F17DD3">
        <w:rPr>
          <w:rFonts w:ascii="Arial" w:hAnsi="Arial" w:cs="Arial"/>
          <w:kern w:val="36"/>
          <w:sz w:val="16"/>
          <w:szCs w:val="16"/>
        </w:rPr>
        <w:t xml:space="preserve">, </w:t>
      </w:r>
      <w:r w:rsidRPr="00F17DD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w:t>
      </w:r>
      <w:r w:rsidRPr="00524202">
        <w:rPr>
          <w:rFonts w:ascii="Arial" w:hAnsi="Arial" w:cs="Arial"/>
          <w:sz w:val="16"/>
          <w:szCs w:val="16"/>
        </w:rPr>
        <w:t xml:space="preserve"> alterações, Decreto Estadual nº 10.898/2004 e suas alterações e em</w:t>
      </w:r>
      <w:r w:rsidRPr="00722E44">
        <w:rPr>
          <w:rFonts w:ascii="Arial" w:hAnsi="Arial" w:cs="Arial"/>
          <w:sz w:val="16"/>
          <w:szCs w:val="16"/>
        </w:rPr>
        <w:t xml:space="preserve">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F17DD3" w:rsidRPr="00F17DD3">
        <w:rPr>
          <w:rFonts w:ascii="Arial" w:hAnsi="Arial" w:cs="Arial"/>
          <w:sz w:val="16"/>
          <w:szCs w:val="16"/>
        </w:rPr>
        <w:t xml:space="preserve">para </w:t>
      </w:r>
      <w:r w:rsidR="00B276A5" w:rsidRPr="00B276A5">
        <w:rPr>
          <w:rFonts w:ascii="Arial" w:hAnsi="Arial" w:cs="Arial"/>
          <w:sz w:val="16"/>
          <w:szCs w:val="16"/>
        </w:rPr>
        <w:t xml:space="preserve">futura e eventual aquisição e instalação de cabos e acessórios de conectividades (patch, switc, dentre outros), para atender as necessidades das obras do Complexo Rio Madeira - CRM, a pedido Departamento de Obras e Serviços Públicos do Estado de Rondônia </w:t>
      </w:r>
      <w:r w:rsidR="00B276A5">
        <w:rPr>
          <w:rFonts w:ascii="Arial" w:hAnsi="Arial" w:cs="Arial"/>
          <w:sz w:val="16"/>
          <w:szCs w:val="16"/>
        </w:rPr>
        <w:t>–</w:t>
      </w:r>
      <w:r w:rsidR="00B276A5" w:rsidRPr="00B276A5">
        <w:rPr>
          <w:rFonts w:ascii="Arial" w:hAnsi="Arial" w:cs="Arial"/>
          <w:sz w:val="16"/>
          <w:szCs w:val="16"/>
        </w:rPr>
        <w:t xml:space="preserve"> DEOSP</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144C85">
        <w:rPr>
          <w:rFonts w:ascii="Arial" w:hAnsi="Arial" w:cs="Arial"/>
          <w:bCs/>
          <w:sz w:val="16"/>
          <w:szCs w:val="16"/>
          <w:lang w:val="pt-BR"/>
        </w:rPr>
        <w:t>6.3.</w:t>
      </w:r>
      <w:r w:rsidR="00524202" w:rsidRPr="00144C85">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B276A5" w:rsidRPr="00B276A5">
        <w:rPr>
          <w:rFonts w:ascii="Arial" w:hAnsi="Arial" w:cs="Arial"/>
          <w:sz w:val="16"/>
          <w:szCs w:val="16"/>
          <w:lang w:val="pt-BR"/>
        </w:rPr>
        <w:t>O prazo de entrega e instalação deverá ser de no máximo 30 (trinta) dias corridos contados a partir da Emissão da Ordem de Serviço.</w:t>
      </w:r>
    </w:p>
    <w:p w:rsidR="00F17DD3" w:rsidRPr="00F17DD3" w:rsidRDefault="00F17DD3" w:rsidP="00B276A5">
      <w:pPr>
        <w:jc w:val="both"/>
        <w:rPr>
          <w:rFonts w:ascii="Arial" w:hAnsi="Arial" w:cs="Arial"/>
          <w:sz w:val="16"/>
          <w:szCs w:val="16"/>
        </w:rPr>
      </w:pPr>
      <w:r w:rsidRPr="00F17DD3">
        <w:rPr>
          <w:rFonts w:ascii="Arial" w:hAnsi="Arial" w:cs="Arial"/>
          <w:sz w:val="16"/>
          <w:szCs w:val="16"/>
        </w:rPr>
        <w:t>.</w:t>
      </w:r>
    </w:p>
    <w:p w:rsidR="00F17DD3" w:rsidRPr="00F17DD3" w:rsidRDefault="00F17DD3" w:rsidP="00F17DD3">
      <w:pPr>
        <w:ind w:firstLine="825"/>
        <w:jc w:val="both"/>
        <w:rPr>
          <w:rFonts w:ascii="Arial" w:hAnsi="Arial" w:cs="Arial"/>
          <w:sz w:val="16"/>
          <w:szCs w:val="16"/>
        </w:rPr>
      </w:pPr>
    </w:p>
    <w:p w:rsidR="00F17DD3" w:rsidRDefault="00F17DD3" w:rsidP="00B276A5">
      <w:pPr>
        <w:pStyle w:val="PargrafodaLista"/>
        <w:numPr>
          <w:ilvl w:val="1"/>
          <w:numId w:val="46"/>
        </w:numPr>
        <w:jc w:val="both"/>
        <w:rPr>
          <w:rFonts w:ascii="Arial" w:hAnsi="Arial" w:cs="Arial"/>
          <w:sz w:val="16"/>
          <w:szCs w:val="16"/>
        </w:rPr>
      </w:pPr>
      <w:r w:rsidRPr="00B276A5">
        <w:rPr>
          <w:rFonts w:ascii="Arial" w:hAnsi="Arial" w:cs="Arial"/>
          <w:b/>
          <w:sz w:val="16"/>
          <w:szCs w:val="16"/>
        </w:rPr>
        <w:t xml:space="preserve">LOCAL/HORÁRIOS: </w:t>
      </w:r>
      <w:r w:rsidR="00B276A5" w:rsidRPr="00B276A5">
        <w:rPr>
          <w:rFonts w:ascii="Arial" w:hAnsi="Arial" w:cs="Arial"/>
          <w:bCs/>
          <w:sz w:val="16"/>
          <w:szCs w:val="16"/>
        </w:rPr>
        <w:t>A instalação será nos locais e horários estabelecidos pela Contratante, a ser definido na ocasião de cada solicitação, porém na amplitude do Complexo Rio Madeira, sito à Avenida Farqhuar, contemplando os edifícios: Rio Guaporé, Rio Cautário, Rio Pacaás Novos, Rio Jamari e Rio Machado.</w:t>
      </w:r>
      <w:r w:rsidR="00B276A5" w:rsidRPr="00B276A5">
        <w:rPr>
          <w:rFonts w:ascii="Arial" w:hAnsi="Arial" w:cs="Arial"/>
          <w:sz w:val="16"/>
          <w:szCs w:val="16"/>
        </w:rPr>
        <w:t xml:space="preserve"> As solicitações serão realizadas após a emissão da Nota de Empenho e da Ordem de Serviço. No ato da instalação dos equipamentos, deverá ser fornecidos manuais para instalação, configuração e operação dos equipamentos e acessórios, sendo aceito através de mídia eletrônica ou impresso, limitado ao quantitativo de equipamentos.</w:t>
      </w:r>
    </w:p>
    <w:p w:rsidR="00B276A5" w:rsidRDefault="00B276A5" w:rsidP="00B276A5">
      <w:pPr>
        <w:pStyle w:val="PargrafodaLista"/>
        <w:ind w:left="360"/>
        <w:jc w:val="both"/>
        <w:rPr>
          <w:rFonts w:ascii="Arial" w:hAnsi="Arial" w:cs="Arial"/>
          <w:sz w:val="16"/>
          <w:szCs w:val="16"/>
        </w:rPr>
      </w:pPr>
    </w:p>
    <w:p w:rsidR="00B276A5" w:rsidRPr="00B276A5" w:rsidRDefault="00B276A5" w:rsidP="00B276A5">
      <w:pPr>
        <w:pStyle w:val="Recuodecorpodetexto"/>
        <w:numPr>
          <w:ilvl w:val="1"/>
          <w:numId w:val="46"/>
        </w:numPr>
        <w:jc w:val="both"/>
        <w:rPr>
          <w:rFonts w:ascii="Arial" w:hAnsi="Arial" w:cs="Arial"/>
          <w:sz w:val="16"/>
          <w:szCs w:val="16"/>
          <w:lang w:val="pt-BR"/>
        </w:rPr>
      </w:pPr>
      <w:r w:rsidRPr="00B276A5">
        <w:rPr>
          <w:rFonts w:ascii="Arial" w:hAnsi="Arial" w:cs="Arial"/>
          <w:sz w:val="16"/>
          <w:szCs w:val="16"/>
          <w:lang w:val="pt-BR"/>
        </w:rPr>
        <w:t xml:space="preserve">DA </w:t>
      </w:r>
      <w:r w:rsidRPr="00B276A5">
        <w:rPr>
          <w:rFonts w:ascii="Arial" w:hAnsi="Arial" w:cs="Arial"/>
          <w:bCs/>
          <w:sz w:val="16"/>
          <w:szCs w:val="16"/>
          <w:lang w:val="pt-BR"/>
        </w:rPr>
        <w:t>INSTALAÇÃO</w:t>
      </w:r>
      <w:r w:rsidRPr="00B276A5">
        <w:rPr>
          <w:rFonts w:ascii="Arial" w:hAnsi="Arial" w:cs="Arial"/>
          <w:sz w:val="16"/>
          <w:szCs w:val="16"/>
          <w:lang w:val="pt-BR"/>
        </w:rPr>
        <w:t>: Os serviços de instalação e configuração de equipamentos ativos de rede e instalação de Infraestrutura de rede lógica / elétrica estabilizada serão classificados de acordos com os seguintes Níveis de Serviços (SLA´s):</w:t>
      </w:r>
    </w:p>
    <w:p w:rsidR="00B276A5" w:rsidRPr="00B276A5" w:rsidRDefault="00B276A5" w:rsidP="00B276A5">
      <w:pPr>
        <w:pStyle w:val="Recuodecorpodetexto"/>
        <w:ind w:left="567" w:hanging="27"/>
        <w:jc w:val="both"/>
        <w:rPr>
          <w:rFonts w:ascii="Arial" w:hAnsi="Arial" w:cs="Arial"/>
          <w:sz w:val="16"/>
          <w:szCs w:val="16"/>
          <w:lang w:val="pt-BR"/>
        </w:rPr>
      </w:pPr>
    </w:p>
    <w:tbl>
      <w:tblPr>
        <w:tblW w:w="8589" w:type="dxa"/>
        <w:jc w:val="center"/>
        <w:tblInd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1"/>
        <w:gridCol w:w="2835"/>
        <w:gridCol w:w="2723"/>
      </w:tblGrid>
      <w:tr w:rsidR="00B276A5" w:rsidRPr="00B276A5" w:rsidTr="00C56741">
        <w:trPr>
          <w:jc w:val="center"/>
        </w:trPr>
        <w:tc>
          <w:tcPr>
            <w:tcW w:w="3031" w:type="dxa"/>
            <w:shd w:val="clear" w:color="auto" w:fill="BFBFBF"/>
          </w:tcPr>
          <w:p w:rsidR="00B276A5" w:rsidRPr="00B276A5" w:rsidRDefault="00B276A5" w:rsidP="00C56741">
            <w:pPr>
              <w:spacing w:line="276" w:lineRule="auto"/>
              <w:ind w:hanging="467"/>
              <w:contextualSpacing/>
              <w:jc w:val="center"/>
              <w:rPr>
                <w:rFonts w:ascii="Arial" w:hAnsi="Arial" w:cs="Arial"/>
                <w:sz w:val="16"/>
                <w:szCs w:val="16"/>
                <w:lang w:eastAsia="en-US"/>
              </w:rPr>
            </w:pPr>
            <w:r w:rsidRPr="00B276A5">
              <w:rPr>
                <w:rFonts w:ascii="Arial" w:hAnsi="Arial" w:cs="Arial"/>
                <w:sz w:val="16"/>
                <w:szCs w:val="16"/>
                <w:lang w:eastAsia="en-US"/>
              </w:rPr>
              <w:lastRenderedPageBreak/>
              <w:t>Prioridade</w:t>
            </w:r>
          </w:p>
        </w:tc>
        <w:tc>
          <w:tcPr>
            <w:tcW w:w="2835" w:type="dxa"/>
            <w:shd w:val="clear" w:color="auto" w:fill="BFBFBF"/>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Prazo de atendimento</w:t>
            </w:r>
          </w:p>
        </w:tc>
        <w:tc>
          <w:tcPr>
            <w:tcW w:w="2723" w:type="dxa"/>
            <w:shd w:val="clear" w:color="auto" w:fill="BFBFBF"/>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Prazo de resolução</w:t>
            </w:r>
          </w:p>
        </w:tc>
      </w:tr>
      <w:tr w:rsidR="00B276A5" w:rsidRPr="00B276A5" w:rsidTr="00C56741">
        <w:trPr>
          <w:jc w:val="center"/>
        </w:trPr>
        <w:tc>
          <w:tcPr>
            <w:tcW w:w="3031"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Baixa</w:t>
            </w:r>
          </w:p>
        </w:tc>
        <w:tc>
          <w:tcPr>
            <w:tcW w:w="2835"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2 Horas</w:t>
            </w:r>
          </w:p>
        </w:tc>
        <w:tc>
          <w:tcPr>
            <w:tcW w:w="2723"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48 Horas</w:t>
            </w:r>
          </w:p>
        </w:tc>
      </w:tr>
      <w:tr w:rsidR="00B276A5" w:rsidRPr="00B276A5" w:rsidTr="00C56741">
        <w:trPr>
          <w:jc w:val="center"/>
        </w:trPr>
        <w:tc>
          <w:tcPr>
            <w:tcW w:w="3031"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Normal</w:t>
            </w:r>
          </w:p>
        </w:tc>
        <w:tc>
          <w:tcPr>
            <w:tcW w:w="2835"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2 Horas</w:t>
            </w:r>
          </w:p>
        </w:tc>
        <w:tc>
          <w:tcPr>
            <w:tcW w:w="2723"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24 Horas</w:t>
            </w:r>
          </w:p>
        </w:tc>
      </w:tr>
      <w:tr w:rsidR="00B276A5" w:rsidRPr="00B276A5" w:rsidTr="00C56741">
        <w:trPr>
          <w:jc w:val="center"/>
        </w:trPr>
        <w:tc>
          <w:tcPr>
            <w:tcW w:w="3031"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Critica</w:t>
            </w:r>
          </w:p>
        </w:tc>
        <w:tc>
          <w:tcPr>
            <w:tcW w:w="2835" w:type="dxa"/>
            <w:shd w:val="clear" w:color="auto" w:fill="auto"/>
          </w:tcPr>
          <w:p w:rsidR="00B276A5" w:rsidRPr="00B276A5" w:rsidRDefault="00B276A5" w:rsidP="00C56741">
            <w:pPr>
              <w:spacing w:line="276" w:lineRule="auto"/>
              <w:contextualSpacing/>
              <w:jc w:val="center"/>
              <w:rPr>
                <w:rFonts w:ascii="Arial" w:hAnsi="Arial" w:cs="Arial"/>
                <w:sz w:val="16"/>
                <w:szCs w:val="16"/>
                <w:lang w:eastAsia="en-US"/>
              </w:rPr>
            </w:pPr>
            <w:r w:rsidRPr="00B276A5">
              <w:rPr>
                <w:rFonts w:ascii="Arial" w:hAnsi="Arial" w:cs="Arial"/>
                <w:sz w:val="16"/>
                <w:szCs w:val="16"/>
                <w:lang w:eastAsia="en-US"/>
              </w:rPr>
              <w:t>2 Horas</w:t>
            </w:r>
          </w:p>
        </w:tc>
        <w:tc>
          <w:tcPr>
            <w:tcW w:w="2723" w:type="dxa"/>
            <w:shd w:val="clear" w:color="auto" w:fill="auto"/>
          </w:tcPr>
          <w:p w:rsidR="00B276A5" w:rsidRPr="00B276A5" w:rsidRDefault="00B276A5" w:rsidP="00B276A5">
            <w:pPr>
              <w:numPr>
                <w:ilvl w:val="0"/>
                <w:numId w:val="47"/>
              </w:numPr>
              <w:spacing w:line="276" w:lineRule="auto"/>
              <w:ind w:left="459"/>
              <w:contextualSpacing/>
              <w:jc w:val="center"/>
              <w:rPr>
                <w:rFonts w:ascii="Arial" w:hAnsi="Arial" w:cs="Arial"/>
                <w:sz w:val="16"/>
                <w:szCs w:val="16"/>
                <w:lang w:eastAsia="en-US"/>
              </w:rPr>
            </w:pPr>
            <w:r w:rsidRPr="00B276A5">
              <w:rPr>
                <w:rFonts w:ascii="Arial" w:hAnsi="Arial" w:cs="Arial"/>
                <w:sz w:val="16"/>
                <w:szCs w:val="16"/>
                <w:lang w:eastAsia="en-US"/>
              </w:rPr>
              <w:t>Horas</w:t>
            </w:r>
          </w:p>
        </w:tc>
      </w:tr>
    </w:tbl>
    <w:p w:rsidR="00B276A5" w:rsidRPr="00B276A5" w:rsidRDefault="00B276A5" w:rsidP="00B276A5">
      <w:pPr>
        <w:pStyle w:val="PargrafodaLista"/>
        <w:ind w:left="360"/>
        <w:jc w:val="both"/>
        <w:rPr>
          <w:rFonts w:ascii="Arial" w:hAnsi="Arial" w:cs="Arial"/>
          <w:sz w:val="16"/>
          <w:szCs w:val="16"/>
        </w:rPr>
      </w:pPr>
    </w:p>
    <w:p w:rsidR="00F17DD3" w:rsidRPr="00FA7120" w:rsidRDefault="00F17DD3" w:rsidP="00F17DD3">
      <w:pPr>
        <w:ind w:firstLine="825"/>
        <w:jc w:val="both"/>
        <w:rPr>
          <w:rFonts w:ascii="Arial" w:hAnsi="Arial" w:cs="Arial"/>
          <w:sz w:val="24"/>
          <w:szCs w:val="24"/>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lastRenderedPageBreak/>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superior(es)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lastRenderedPageBreak/>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154611" w:rsidP="001D515A">
      <w:pPr>
        <w:rPr>
          <w:rFonts w:ascii="Arial" w:hAnsi="Arial" w:cs="Arial"/>
          <w:sz w:val="16"/>
          <w:szCs w:val="16"/>
        </w:rPr>
      </w:pPr>
      <w:r>
        <w:rPr>
          <w:rFonts w:ascii="Arial" w:hAnsi="Arial" w:cs="Arial"/>
          <w:b/>
          <w:sz w:val="16"/>
          <w:szCs w:val="16"/>
        </w:rPr>
        <w:t>D</w:t>
      </w:r>
      <w:r w:rsidR="00B276A5">
        <w:rPr>
          <w:rFonts w:ascii="Arial" w:hAnsi="Arial" w:cs="Arial"/>
          <w:b/>
          <w:sz w:val="16"/>
          <w:szCs w:val="16"/>
        </w:rPr>
        <w:t>EOSP</w:t>
      </w:r>
      <w:r>
        <w:rPr>
          <w:rFonts w:ascii="Arial" w:hAnsi="Arial" w:cs="Arial"/>
          <w:b/>
          <w:sz w:val="16"/>
          <w:szCs w:val="16"/>
        </w:rPr>
        <w:t xml:space="preserve"> – </w:t>
      </w:r>
      <w:r>
        <w:rPr>
          <w:rFonts w:ascii="Arial" w:hAnsi="Arial" w:cs="Arial"/>
          <w:sz w:val="16"/>
          <w:szCs w:val="16"/>
        </w:rPr>
        <w:t xml:space="preserve"> </w:t>
      </w:r>
      <w:r w:rsidR="00B276A5" w:rsidRPr="00B276A5">
        <w:rPr>
          <w:rFonts w:ascii="Arial" w:hAnsi="Arial" w:cs="Arial"/>
          <w:sz w:val="16"/>
          <w:szCs w:val="16"/>
        </w:rPr>
        <w:t>Departamento de Obras e Serviços Públicos do Estado de Rondônia</w:t>
      </w:r>
      <w:r w:rsidR="00B276A5">
        <w:rPr>
          <w:rFonts w:ascii="Arial" w:hAnsi="Arial" w:cs="Arial"/>
          <w:sz w:val="16"/>
          <w:szCs w:val="16"/>
        </w:rPr>
        <w:t xml:space="preserve"> .</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DD3" w:rsidRDefault="00F17DD3">
      <w:r>
        <w:separator/>
      </w:r>
    </w:p>
  </w:endnote>
  <w:endnote w:type="continuationSeparator" w:id="0">
    <w:p w:rsidR="00F17DD3" w:rsidRDefault="00F17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DD3" w:rsidRDefault="00F17DD3">
      <w:r>
        <w:separator/>
      </w:r>
    </w:p>
  </w:footnote>
  <w:footnote w:type="continuationSeparator" w:id="0">
    <w:p w:rsidR="00F17DD3" w:rsidRDefault="00F17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D3" w:rsidRDefault="00F17DD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33E39"/>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44C85"/>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31021"/>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3ED1"/>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11F5"/>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5102"/>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2815</Words>
  <Characters>15204</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5</cp:revision>
  <cp:lastPrinted>2013-09-23T15:20:00Z</cp:lastPrinted>
  <dcterms:created xsi:type="dcterms:W3CDTF">2013-10-09T13:46:00Z</dcterms:created>
  <dcterms:modified xsi:type="dcterms:W3CDTF">2013-11-04T13:20:00Z</dcterms:modified>
</cp:coreProperties>
</file>